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仿宋"/>
          <w:bCs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仿宋"/>
          <w:bCs/>
          <w:kern w:val="0"/>
          <w:sz w:val="36"/>
          <w:szCs w:val="36"/>
        </w:rPr>
      </w:pPr>
      <w:r>
        <w:rPr>
          <w:rFonts w:hint="eastAsia" w:ascii="黑体" w:hAnsi="黑体" w:eastAsia="黑体" w:cs="仿宋"/>
          <w:bCs/>
          <w:kern w:val="0"/>
          <w:sz w:val="36"/>
          <w:szCs w:val="36"/>
        </w:rPr>
        <w:t>培训费预算单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培训项目名称及类别：                （XX类）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培训时间：          年   月   日至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培训天数（含报到和离开时间）： 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总人数：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300" w:firstLineChars="1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其中：参训人员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工作人员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培训费预算：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300" w:firstLineChars="1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其中：师资费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住宿费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伙食费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培训场地费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培训资料费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交通费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其他费用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500" w:firstLineChars="5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（1）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500" w:firstLineChars="5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（2）             元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ind w:firstLine="300" w:firstLineChars="100"/>
        <w:rPr>
          <w:rFonts w:hint="eastAsia" w:ascii="仿宋" w:hAnsi="Calibri" w:cs="仿宋"/>
          <w:kern w:val="0"/>
          <w:sz w:val="30"/>
          <w:szCs w:val="30"/>
        </w:rPr>
      </w:pPr>
      <w:r>
        <w:rPr>
          <w:rFonts w:hint="eastAsia" w:ascii="仿宋" w:hAnsi="Calibri" w:cs="仿宋"/>
          <w:kern w:val="0"/>
          <w:sz w:val="30"/>
          <w:szCs w:val="30"/>
        </w:rPr>
        <w:t xml:space="preserve">审批人：         财务审核人：         经办人：        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仿宋"/>
          <w:bCs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仿宋"/>
          <w:bCs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仿宋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kern w:val="0"/>
          <w:sz w:val="36"/>
          <w:szCs w:val="36"/>
        </w:rPr>
        <w:t>培训费结算单</w:t>
      </w:r>
    </w:p>
    <w:tbl>
      <w:tblPr>
        <w:tblStyle w:val="3"/>
        <w:tblW w:w="8647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培训项目名称及类别：                （XX类）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培训时间：         年   月   日至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培训天数（含报到和离开时间）： 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总人数：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ind w:firstLine="300" w:firstLineChars="1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其中：参训人员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工作人员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师资费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 xml:space="preserve">  其中：讲课费        元    城市间交通费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 xml:space="preserve">        住宿费        元    伙食费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除师资费外，培训费预算：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实际开支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ind w:firstLine="300" w:firstLineChars="1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其中：住宿费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伙食费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培训场地费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培训资料费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交通费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0" w:firstLineChars="4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其他费用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500" w:firstLineChars="5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（1）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500" w:firstLineChars="500"/>
              <w:rPr>
                <w:rFonts w:ascii="仿宋" w:hAnsi="Calibri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Calibri" w:cs="仿宋"/>
                <w:kern w:val="0"/>
                <w:sz w:val="30"/>
                <w:szCs w:val="30"/>
              </w:rPr>
              <w:t>（2）                  元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450" w:firstLineChars="150"/>
        <w:rPr>
          <w:rFonts w:hint="eastAsia" w:ascii="仿宋" w:hAnsi="仿宋"/>
        </w:rPr>
      </w:pPr>
      <w:r>
        <w:rPr>
          <w:rFonts w:hint="eastAsia" w:ascii="仿宋" w:hAnsi="Calibri" w:cs="仿宋"/>
          <w:kern w:val="0"/>
          <w:sz w:val="30"/>
          <w:szCs w:val="30"/>
        </w:rPr>
        <w:t xml:space="preserve">审批人：         财务审核人：         经办人：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14356"/>
    <w:rsid w:val="54A143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2018-08-10T04:53:00Z</dcterms:created>
  <dc:creator>Seaangel</dc:creator>
  <cp:lastModifiedBy>Seaangel</cp:lastModifiedBy>
  <dcterms:modified xsi:type="dcterms:W3CDTF">2018-08-10T04:53:33Z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